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AF" w:rsidRDefault="007970AF" w:rsidP="007970AF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</w:t>
      </w:r>
      <w:r w:rsidR="001439A6">
        <w:rPr>
          <w:b/>
          <w:noProof/>
          <w:sz w:val="24"/>
          <w:lang w:eastAsia="zh-CN"/>
        </w:rPr>
        <w:t>bis-</w:t>
      </w:r>
      <w:r>
        <w:rPr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szCs w:val="24"/>
        </w:rPr>
        <w:tab/>
      </w:r>
      <w:r w:rsidR="001439A6">
        <w:rPr>
          <w:rFonts w:eastAsia="宋体" w:cs="Arial"/>
          <w:b/>
          <w:noProof/>
          <w:sz w:val="24"/>
          <w:szCs w:val="24"/>
          <w:lang w:eastAsia="zh-CN"/>
        </w:rPr>
        <w:t>R4-21</w:t>
      </w:r>
      <w:r w:rsidR="00523314">
        <w:rPr>
          <w:rFonts w:eastAsia="宋体" w:cs="Arial"/>
          <w:b/>
          <w:noProof/>
          <w:sz w:val="24"/>
          <w:szCs w:val="24"/>
          <w:lang w:eastAsia="zh-CN"/>
        </w:rPr>
        <w:t>06830</w:t>
      </w:r>
    </w:p>
    <w:p w:rsidR="001439A6" w:rsidRDefault="001439A6" w:rsidP="00143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Apr, 2021</w:t>
      </w:r>
    </w:p>
    <w:p w:rsidR="00D46BD4" w:rsidRPr="001439A6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951E2B">
        <w:rPr>
          <w:rFonts w:ascii="Arial" w:hAnsi="Arial"/>
          <w:sz w:val="24"/>
          <w:lang w:val="en-US" w:eastAsia="zh-CN"/>
        </w:rPr>
        <w:t>Disc</w:t>
      </w:r>
      <w:r w:rsidR="00951E2B" w:rsidRPr="00951E2B">
        <w:rPr>
          <w:rFonts w:ascii="Arial" w:hAnsi="Arial"/>
          <w:sz w:val="24"/>
          <w:lang w:val="en-US" w:eastAsia="zh-CN"/>
        </w:rPr>
        <w:t>uss</w:t>
      </w:r>
      <w:r w:rsidR="00951E2B">
        <w:rPr>
          <w:rFonts w:ascii="Arial" w:hAnsi="Arial"/>
          <w:sz w:val="24"/>
          <w:lang w:val="en-US" w:eastAsia="zh-CN"/>
        </w:rPr>
        <w:t>i</w:t>
      </w:r>
      <w:r w:rsidR="00951E2B" w:rsidRPr="00951E2B">
        <w:rPr>
          <w:rFonts w:ascii="Arial" w:hAnsi="Arial"/>
          <w:sz w:val="24"/>
          <w:lang w:val="en-US" w:eastAsia="zh-CN"/>
        </w:rPr>
        <w:t>on on UE demodulation requirements for FR2 HST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402E4E">
        <w:rPr>
          <w:rFonts w:ascii="Arial" w:hAnsi="Arial"/>
          <w:sz w:val="24"/>
          <w:lang w:val="pt-BR"/>
        </w:rPr>
        <w:tab/>
        <w:t>8.7.5.2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D46BD4" w:rsidRPr="004B565E" w:rsidRDefault="00AA1A6E" w:rsidP="00D46BD4">
      <w:pPr>
        <w:rPr>
          <w:lang w:val="en-US" w:eastAsia="zh-CN"/>
        </w:rPr>
      </w:pPr>
      <w:r>
        <w:rPr>
          <w:lang w:eastAsia="zh-CN"/>
        </w:rPr>
        <w:t xml:space="preserve">During RAN#97-e meeting, </w:t>
      </w:r>
      <w:r w:rsidRPr="00227E04">
        <w:rPr>
          <w:lang w:eastAsia="zh-CN"/>
        </w:rPr>
        <w:t xml:space="preserve">Work plan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_Ref63699293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r w:rsidRPr="00227E04">
        <w:rPr>
          <w:lang w:eastAsia="zh-CN"/>
        </w:rPr>
        <w:t>for NR support for high speed train scenario in FR2</w:t>
      </w:r>
      <w:r w:rsidRPr="004B565E">
        <w:rPr>
          <w:lang w:eastAsia="zh-CN"/>
        </w:rPr>
        <w:t xml:space="preserve"> was approved.</w:t>
      </w:r>
      <w:r w:rsidR="00D46BD4" w:rsidRPr="004B565E">
        <w:rPr>
          <w:lang w:eastAsia="zh-CN"/>
        </w:rPr>
        <w:t xml:space="preserve"> </w:t>
      </w:r>
      <w:r w:rsidR="00D46BD4" w:rsidRPr="004B565E">
        <w:rPr>
          <w:lang w:val="en-US" w:eastAsia="zh-CN"/>
        </w:rPr>
        <w:t xml:space="preserve">In this contribution, we share our views about the </w:t>
      </w:r>
      <w:r w:rsidR="001451CF" w:rsidRPr="001451CF">
        <w:rPr>
          <w:lang w:val="en-US" w:eastAsia="zh-CN"/>
        </w:rPr>
        <w:t>UE demodulation requirements</w:t>
      </w:r>
      <w:r w:rsidR="001451CF">
        <w:rPr>
          <w:lang w:val="en-US" w:eastAsia="zh-CN"/>
        </w:rPr>
        <w:t xml:space="preserve"> for FR2 HST</w:t>
      </w:r>
      <w:r w:rsidR="00D46BD4" w:rsidRPr="004B565E">
        <w:rPr>
          <w:lang w:val="en-US" w:eastAsia="zh-CN"/>
        </w:rPr>
        <w:t>.</w:t>
      </w:r>
    </w:p>
    <w:p w:rsidR="001451CF" w:rsidRDefault="003B1587" w:rsidP="001451CF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1451CF" w:rsidRPr="007009CC" w:rsidRDefault="001451CF" w:rsidP="001451CF">
      <w:pPr>
        <w:rPr>
          <w:b/>
          <w:u w:val="single"/>
          <w:lang w:val="en-US" w:eastAsia="zh-CN"/>
        </w:rPr>
      </w:pPr>
      <w:r w:rsidRPr="007009CC">
        <w:rPr>
          <w:b/>
          <w:u w:val="single"/>
          <w:lang w:val="en-US" w:eastAsia="zh-CN"/>
        </w:rPr>
        <w:t xml:space="preserve">Maximum </w:t>
      </w:r>
      <w:r w:rsidRPr="007009CC">
        <w:rPr>
          <w:rFonts w:hint="eastAsia"/>
          <w:b/>
          <w:u w:val="single"/>
          <w:lang w:val="en-US" w:eastAsia="zh-CN"/>
        </w:rPr>
        <w:t>D</w:t>
      </w:r>
      <w:r w:rsidRPr="007009CC">
        <w:rPr>
          <w:b/>
          <w:u w:val="single"/>
          <w:lang w:val="en-US" w:eastAsia="zh-CN"/>
        </w:rPr>
        <w:t>oppler</w:t>
      </w:r>
    </w:p>
    <w:p w:rsidR="001451CF" w:rsidRPr="007009CC" w:rsidRDefault="001451CF" w:rsidP="001451CF">
      <w:pPr>
        <w:rPr>
          <w:lang w:val="en-US" w:eastAsia="zh-CN"/>
        </w:rPr>
      </w:pPr>
      <w:r w:rsidRPr="007009CC">
        <w:rPr>
          <w:rFonts w:hint="eastAsia"/>
          <w:lang w:val="en-US" w:eastAsia="zh-CN"/>
        </w:rPr>
        <w:t>A</w:t>
      </w:r>
      <w:r w:rsidRPr="007009CC">
        <w:rPr>
          <w:lang w:val="en-US" w:eastAsia="zh-CN"/>
        </w:rPr>
        <w:t>s per our contribution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_Ref66889167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[2]</w:t>
      </w:r>
      <w:r>
        <w:rPr>
          <w:lang w:val="en-US" w:eastAsia="zh-CN"/>
        </w:rPr>
        <w:fldChar w:fldCharType="end"/>
      </w:r>
      <w:r w:rsidRPr="007009CC">
        <w:rPr>
          <w:lang w:val="en-US" w:eastAsia="zh-CN"/>
        </w:rPr>
        <w:t xml:space="preserve">, 350km/h can be supported by using </w:t>
      </w:r>
      <w:r>
        <w:rPr>
          <w:lang w:val="en-US" w:eastAsia="zh-CN"/>
        </w:rPr>
        <w:t>TRS</w:t>
      </w:r>
      <w:r w:rsidRPr="007009CC">
        <w:rPr>
          <w:lang w:val="en-US" w:eastAsia="zh-CN"/>
        </w:rPr>
        <w:t>+</w:t>
      </w:r>
      <w:r w:rsidR="00FD3017">
        <w:rPr>
          <w:lang w:val="en-US" w:eastAsia="zh-CN"/>
        </w:rPr>
        <w:t>SSB</w:t>
      </w:r>
      <w:r w:rsidRPr="007009CC">
        <w:rPr>
          <w:lang w:val="en-US" w:eastAsia="zh-CN"/>
        </w:rPr>
        <w:t xml:space="preserve">. </w:t>
      </w:r>
      <w:r w:rsidRPr="007009CC">
        <w:rPr>
          <w:rFonts w:hint="eastAsia"/>
          <w:lang w:val="en-US" w:eastAsia="zh-CN"/>
        </w:rPr>
        <w:t>W</w:t>
      </w:r>
      <w:r w:rsidRPr="007009CC">
        <w:rPr>
          <w:lang w:val="en-US" w:eastAsia="zh-CN"/>
        </w:rPr>
        <w:t xml:space="preserve">ith the assumption of 29.5GHz carrier frequency, the maximum Doppler can be </w:t>
      </w:r>
      <w:r>
        <w:rPr>
          <w:lang w:val="en-US" w:eastAsia="zh-CN"/>
        </w:rPr>
        <w:t>9596</w:t>
      </w:r>
      <w:r w:rsidR="00AB3297">
        <w:rPr>
          <w:lang w:val="en-US" w:eastAsia="zh-CN"/>
        </w:rPr>
        <w:t xml:space="preserve">Hz </w:t>
      </w:r>
      <w:r w:rsidRPr="007009CC">
        <w:rPr>
          <w:lang w:val="en-US" w:eastAsia="zh-CN"/>
        </w:rPr>
        <w:t>for 350km/h.</w:t>
      </w:r>
    </w:p>
    <w:p w:rsidR="001451CF" w:rsidRDefault="001451CF" w:rsidP="001451CF">
      <w:pPr>
        <w:rPr>
          <w:b/>
          <w:u w:val="single"/>
          <w:lang w:val="en-US" w:eastAsia="zh-CN"/>
        </w:rPr>
      </w:pPr>
      <w:r w:rsidRPr="007009CC">
        <w:rPr>
          <w:b/>
          <w:u w:val="single"/>
          <w:lang w:val="en-US" w:eastAsia="zh-CN"/>
        </w:rPr>
        <w:t>Channel model</w:t>
      </w:r>
    </w:p>
    <w:p w:rsidR="001451CF" w:rsidRPr="007009CC" w:rsidRDefault="001451CF" w:rsidP="001451CF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per our contribution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_Ref66889173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[3]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, we propose to define performance requirements for single-tap and DPS for both Scenario A and B.</w:t>
      </w:r>
    </w:p>
    <w:p w:rsidR="001451CF" w:rsidRDefault="001451CF" w:rsidP="001451CF">
      <w:pPr>
        <w:rPr>
          <w:b/>
          <w:u w:val="single"/>
          <w:lang w:val="en-US" w:eastAsia="zh-CN"/>
        </w:rPr>
      </w:pPr>
      <w:r w:rsidRPr="007009CC">
        <w:rPr>
          <w:b/>
          <w:u w:val="single"/>
          <w:lang w:val="en-US" w:eastAsia="zh-CN"/>
        </w:rPr>
        <w:t>CBW</w:t>
      </w:r>
    </w:p>
    <w:p w:rsidR="001451CF" w:rsidRPr="007009CC" w:rsidRDefault="001451CF" w:rsidP="001451CF">
      <w:pPr>
        <w:rPr>
          <w:lang w:val="en-US" w:eastAsia="zh-CN"/>
        </w:rPr>
      </w:pPr>
      <w:r>
        <w:rPr>
          <w:lang w:val="en-US" w:eastAsia="zh-CN"/>
        </w:rPr>
        <w:t>For CBW, we prefer to choose the typical one, such as 100 MHz.</w:t>
      </w:r>
    </w:p>
    <w:p w:rsidR="001451CF" w:rsidRDefault="001451CF" w:rsidP="001451CF">
      <w:pPr>
        <w:rPr>
          <w:b/>
          <w:u w:val="single"/>
          <w:lang w:val="en-US" w:eastAsia="zh-CN"/>
        </w:rPr>
      </w:pPr>
      <w:r w:rsidRPr="007009CC">
        <w:rPr>
          <w:b/>
          <w:u w:val="single"/>
          <w:lang w:val="en-US" w:eastAsia="zh-CN"/>
        </w:rPr>
        <w:t>DMRS</w:t>
      </w:r>
    </w:p>
    <w:p w:rsidR="001451CF" w:rsidRDefault="001451CF" w:rsidP="001451CF">
      <w:r>
        <w:rPr>
          <w:lang w:val="en-US" w:eastAsia="zh-CN"/>
        </w:rPr>
        <w:t>As per RAN1 feature list, DMRS 1+1+1 is the m</w:t>
      </w:r>
      <w:r w:rsidRPr="007009CC">
        <w:rPr>
          <w:lang w:val="en-US" w:eastAsia="zh-CN"/>
        </w:rPr>
        <w:t xml:space="preserve">andatory without capability </w:t>
      </w:r>
      <w:r>
        <w:rPr>
          <w:lang w:val="en-US" w:eastAsia="zh-CN"/>
        </w:rPr>
        <w:t xml:space="preserve">signaling feature while DMRS 1+1+1+1 is the </w:t>
      </w:r>
      <w:r>
        <w:t>optional with capability signalling. So we prefer to use DMRS 1+1+1 for HST FR2 performance requirements definition.</w:t>
      </w:r>
    </w:p>
    <w:p w:rsidR="001451CF" w:rsidRPr="007009CC" w:rsidRDefault="001451CF" w:rsidP="001451CF">
      <w:pPr>
        <w:rPr>
          <w:b/>
          <w:u w:val="single"/>
          <w:lang w:val="en-US" w:eastAsia="zh-CN"/>
        </w:rPr>
      </w:pPr>
      <w:r w:rsidRPr="007009CC">
        <w:rPr>
          <w:b/>
          <w:u w:val="single"/>
          <w:lang w:val="en-US" w:eastAsia="zh-CN"/>
        </w:rPr>
        <w:t>Others</w:t>
      </w:r>
    </w:p>
    <w:p w:rsidR="001451CF" w:rsidRDefault="001451CF" w:rsidP="001451CF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other parameters, such as MCS, test metric, etc., it is reasonable to reuse the same value from HST FR1 performance requirements.</w:t>
      </w:r>
    </w:p>
    <w:p w:rsidR="001451CF" w:rsidRDefault="001451CF" w:rsidP="001451CF">
      <w:pPr>
        <w:pStyle w:val="Proposal"/>
      </w:pPr>
      <w:r>
        <w:rPr>
          <w:rFonts w:hint="eastAsia"/>
        </w:rPr>
        <w:t>D</w:t>
      </w:r>
      <w:r>
        <w:t>efine PDSCH performance requirements for HST FR2 with the following p</w:t>
      </w:r>
      <w:r w:rsidRPr="007009CC">
        <w:t>arameter</w:t>
      </w:r>
      <w:r>
        <w:t>s: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968"/>
        <w:gridCol w:w="3008"/>
      </w:tblGrid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Default="001451CF" w:rsidP="00473A75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P</w:t>
            </w:r>
            <w:r>
              <w:rPr>
                <w:lang w:val="en-US"/>
              </w:rPr>
              <w:t>arameter</w:t>
            </w:r>
          </w:p>
        </w:tc>
        <w:tc>
          <w:tcPr>
            <w:tcW w:w="0" w:type="auto"/>
            <w:vAlign w:val="center"/>
          </w:tcPr>
          <w:p w:rsidR="001451CF" w:rsidRDefault="001451CF" w:rsidP="00473A75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V</w:t>
            </w:r>
            <w:r>
              <w:rPr>
                <w:lang w:val="en-US"/>
              </w:rPr>
              <w:t>alue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Default="001451CF" w:rsidP="00473A75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Maximum Doppler</w:t>
            </w:r>
          </w:p>
        </w:tc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9596Hz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Default="001451CF" w:rsidP="00473A75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Channel model</w:t>
            </w:r>
          </w:p>
        </w:tc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single-tap, DPS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Default="001451CF" w:rsidP="00473A75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CBW</w:t>
            </w:r>
            <w:r>
              <w:rPr>
                <w:lang w:val="en-US"/>
              </w:rPr>
              <w:t>/SCS</w:t>
            </w:r>
          </w:p>
        </w:tc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00MHz/120kHz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PUSCH mapping</w:t>
            </w:r>
          </w:p>
        </w:tc>
        <w:tc>
          <w:tcPr>
            <w:tcW w:w="0" w:type="auto"/>
            <w:vAlign w:val="center"/>
          </w:tcPr>
          <w:p w:rsidR="001451CF" w:rsidRDefault="001451CF" w:rsidP="001451CF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 xml:space="preserve">ype A, </w:t>
            </w:r>
            <w:r>
              <w:t>s</w:t>
            </w:r>
            <w:r w:rsidRPr="007009CC">
              <w:t>tart symbol</w:t>
            </w:r>
            <w:r>
              <w:t xml:space="preserve"> 1, duration 13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Default="001451CF" w:rsidP="00473A75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DMRS</w:t>
            </w:r>
          </w:p>
        </w:tc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+1+1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Default="001451CF" w:rsidP="00473A75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PTRS</w:t>
            </w:r>
          </w:p>
        </w:tc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K</w:t>
            </w:r>
            <w:r w:rsidRPr="007009CC">
              <w:rPr>
                <w:rFonts w:eastAsiaTheme="minorEastAsia"/>
                <w:vertAlign w:val="subscript"/>
                <w:lang w:val="en-US" w:eastAsia="zh-CN"/>
              </w:rPr>
              <w:t>PTRS</w:t>
            </w:r>
            <w:r>
              <w:rPr>
                <w:rFonts w:eastAsiaTheme="minorEastAsia"/>
                <w:lang w:val="en-US" w:eastAsia="zh-CN"/>
              </w:rPr>
              <w:t>=2, L</w:t>
            </w:r>
            <w:r w:rsidRPr="007009CC">
              <w:rPr>
                <w:rFonts w:eastAsiaTheme="minorEastAsia"/>
                <w:vertAlign w:val="subscript"/>
                <w:lang w:val="en-US" w:eastAsia="zh-CN"/>
              </w:rPr>
              <w:t>PTRS</w:t>
            </w:r>
            <w:r>
              <w:rPr>
                <w:rFonts w:eastAsiaTheme="minorEastAsia"/>
                <w:lang w:val="en-US" w:eastAsia="zh-CN"/>
              </w:rPr>
              <w:t>=1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Default="001451CF" w:rsidP="00473A7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2x2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</w:t>
            </w:r>
            <w:r>
              <w:rPr>
                <w:rFonts w:eastAsiaTheme="minorEastAsia"/>
                <w:lang w:val="en-US"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17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0% of maximum throughput</w:t>
            </w:r>
          </w:p>
        </w:tc>
      </w:tr>
    </w:tbl>
    <w:p w:rsidR="001451CF" w:rsidRPr="001451CF" w:rsidRDefault="001451CF" w:rsidP="001451CF">
      <w:pPr>
        <w:rPr>
          <w:lang w:val="en-US" w:eastAsia="zh-CN"/>
        </w:rPr>
      </w:pP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lastRenderedPageBreak/>
        <w:t>P</w:t>
      </w:r>
      <w:r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for NR UE HST FR</w:t>
      </w:r>
      <w:r w:rsidR="001451CF">
        <w:rPr>
          <w:lang w:val="en-US" w:eastAsia="zh-CN"/>
        </w:rPr>
        <w:t>2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1451CF" w:rsidRDefault="001451CF" w:rsidP="00037831">
      <w:pPr>
        <w:pStyle w:val="Proposal"/>
        <w:numPr>
          <w:ilvl w:val="0"/>
          <w:numId w:val="13"/>
        </w:numPr>
      </w:pPr>
      <w:r>
        <w:rPr>
          <w:rFonts w:hint="eastAsia"/>
        </w:rPr>
        <w:t>D</w:t>
      </w:r>
      <w:r>
        <w:t>efine PDSCH performance requirements for HST FR2 with the following p</w:t>
      </w:r>
      <w:r w:rsidRPr="007009CC">
        <w:t>arameter</w:t>
      </w:r>
      <w:r>
        <w:t>s: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968"/>
        <w:gridCol w:w="3008"/>
      </w:tblGrid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Default="001451CF" w:rsidP="00473A75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P</w:t>
            </w:r>
            <w:r>
              <w:rPr>
                <w:lang w:val="en-US"/>
              </w:rPr>
              <w:t>arameter</w:t>
            </w:r>
          </w:p>
        </w:tc>
        <w:tc>
          <w:tcPr>
            <w:tcW w:w="0" w:type="auto"/>
            <w:vAlign w:val="center"/>
          </w:tcPr>
          <w:p w:rsidR="001451CF" w:rsidRDefault="001451CF" w:rsidP="00473A75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V</w:t>
            </w:r>
            <w:r>
              <w:rPr>
                <w:lang w:val="en-US"/>
              </w:rPr>
              <w:t>alue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Default="001451CF" w:rsidP="00473A75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Maximum Doppler</w:t>
            </w:r>
          </w:p>
        </w:tc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9596Hz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Default="001451CF" w:rsidP="00473A75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Channel model</w:t>
            </w:r>
          </w:p>
        </w:tc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single-tap, DPS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Default="001451CF" w:rsidP="00473A75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CBW</w:t>
            </w:r>
            <w:r>
              <w:rPr>
                <w:lang w:val="en-US"/>
              </w:rPr>
              <w:t>/SCS</w:t>
            </w:r>
          </w:p>
        </w:tc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00MHz/120kHz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PUSCH mapping</w:t>
            </w:r>
          </w:p>
        </w:tc>
        <w:tc>
          <w:tcPr>
            <w:tcW w:w="0" w:type="auto"/>
            <w:vAlign w:val="center"/>
          </w:tcPr>
          <w:p w:rsidR="001451CF" w:rsidRDefault="001451CF" w:rsidP="0003783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 xml:space="preserve">ype A, </w:t>
            </w:r>
            <w:r>
              <w:t>s</w:t>
            </w:r>
            <w:r w:rsidRPr="007009CC">
              <w:t>tart symbol</w:t>
            </w:r>
            <w:r>
              <w:t xml:space="preserve"> 1, duration 1</w:t>
            </w:r>
            <w:r w:rsidR="00037831">
              <w:t>3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Default="001451CF" w:rsidP="00473A75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DMRS</w:t>
            </w:r>
          </w:p>
        </w:tc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+1+1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Default="001451CF" w:rsidP="00473A75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PTRS</w:t>
            </w:r>
          </w:p>
        </w:tc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K</w:t>
            </w:r>
            <w:r w:rsidRPr="007009CC">
              <w:rPr>
                <w:rFonts w:eastAsiaTheme="minorEastAsia"/>
                <w:vertAlign w:val="subscript"/>
                <w:lang w:val="en-US" w:eastAsia="zh-CN"/>
              </w:rPr>
              <w:t>PTRS</w:t>
            </w:r>
            <w:r>
              <w:rPr>
                <w:rFonts w:eastAsiaTheme="minorEastAsia"/>
                <w:lang w:val="en-US" w:eastAsia="zh-CN"/>
              </w:rPr>
              <w:t>=2, L</w:t>
            </w:r>
            <w:r w:rsidRPr="007009CC">
              <w:rPr>
                <w:rFonts w:eastAsiaTheme="minorEastAsia"/>
                <w:vertAlign w:val="subscript"/>
                <w:lang w:val="en-US" w:eastAsia="zh-CN"/>
              </w:rPr>
              <w:t>PTRS</w:t>
            </w:r>
            <w:r>
              <w:rPr>
                <w:rFonts w:eastAsiaTheme="minorEastAsia"/>
                <w:lang w:val="en-US" w:eastAsia="zh-CN"/>
              </w:rPr>
              <w:t>=1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Default="001451CF" w:rsidP="00473A7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2x2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</w:t>
            </w:r>
            <w:r>
              <w:rPr>
                <w:rFonts w:eastAsiaTheme="minorEastAsia"/>
                <w:lang w:val="en-US"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17</w:t>
            </w:r>
          </w:p>
        </w:tc>
      </w:tr>
      <w:tr w:rsidR="001451CF" w:rsidTr="00473A75">
        <w:trPr>
          <w:jc w:val="center"/>
        </w:trPr>
        <w:tc>
          <w:tcPr>
            <w:tcW w:w="0" w:type="auto"/>
            <w:vAlign w:val="center"/>
          </w:tcPr>
          <w:p w:rsidR="001451CF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1451CF" w:rsidRPr="007009CC" w:rsidRDefault="001451CF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0%</w:t>
            </w:r>
            <w:r w:rsidR="00885BEE">
              <w:rPr>
                <w:rFonts w:eastAsiaTheme="minorEastAsia"/>
                <w:lang w:val="en-US" w:eastAsia="zh-CN"/>
              </w:rPr>
              <w:t xml:space="preserve"> of</w:t>
            </w:r>
            <w:r>
              <w:rPr>
                <w:rFonts w:eastAsiaTheme="minorEastAsia"/>
                <w:lang w:val="en-US" w:eastAsia="zh-CN"/>
              </w:rPr>
              <w:t xml:space="preserve"> maximum throughput</w:t>
            </w:r>
          </w:p>
        </w:tc>
      </w:tr>
    </w:tbl>
    <w:p w:rsidR="001451CF" w:rsidRDefault="001451CF" w:rsidP="008727FE">
      <w:pPr>
        <w:rPr>
          <w:lang w:val="en-US" w:eastAsia="zh-CN"/>
        </w:rPr>
      </w:pP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3A518C" w:rsidRDefault="00AA1A6E" w:rsidP="00EF27CF">
      <w:pPr>
        <w:pStyle w:val="Reference"/>
        <w:ind w:left="400" w:hanging="400"/>
        <w:rPr>
          <w:lang w:val="en-US" w:eastAsia="zh-CN"/>
        </w:rPr>
      </w:pPr>
      <w:bookmarkStart w:id="0" w:name="_Ref63699293"/>
      <w:r w:rsidRPr="00227E04">
        <w:rPr>
          <w:lang w:val="en-US" w:eastAsia="zh-CN"/>
        </w:rPr>
        <w:t>R4-2014846</w:t>
      </w:r>
      <w:r w:rsidRPr="009163A1">
        <w:rPr>
          <w:lang w:val="en-US" w:eastAsia="zh-CN"/>
        </w:rPr>
        <w:t xml:space="preserve">, </w:t>
      </w:r>
      <w:r w:rsidRPr="00227E04">
        <w:rPr>
          <w:lang w:eastAsia="zh-CN"/>
        </w:rPr>
        <w:t>Work plan for NR support for high speed train scenario in FR2</w:t>
      </w:r>
      <w:r w:rsidRPr="009163A1">
        <w:rPr>
          <w:lang w:val="en-US" w:eastAsia="zh-CN"/>
        </w:rPr>
        <w:t>, RAN4#9</w:t>
      </w:r>
      <w:r>
        <w:rPr>
          <w:lang w:val="en-US" w:eastAsia="zh-CN"/>
        </w:rPr>
        <w:t xml:space="preserve">7-e, </w:t>
      </w:r>
      <w:bookmarkEnd w:id="0"/>
      <w:r w:rsidRPr="00227E04">
        <w:rPr>
          <w:lang w:val="en-US" w:eastAsia="zh-CN"/>
        </w:rPr>
        <w:t>Samsung, Nokia, Nokia Shanghai Bell</w:t>
      </w:r>
    </w:p>
    <w:p w:rsidR="001451CF" w:rsidRDefault="00A35C47" w:rsidP="00EF27CF">
      <w:pPr>
        <w:pStyle w:val="Reference"/>
        <w:ind w:left="400" w:hanging="400"/>
        <w:rPr>
          <w:lang w:val="en-US" w:eastAsia="zh-CN"/>
        </w:rPr>
      </w:pPr>
      <w:r w:rsidRPr="000D6F73">
        <w:rPr>
          <w:lang w:val="en-US" w:eastAsia="zh-CN"/>
        </w:rPr>
        <w:t>R4-21</w:t>
      </w:r>
      <w:r w:rsidR="00AF6366">
        <w:rPr>
          <w:lang w:val="en-US" w:eastAsia="zh-CN"/>
        </w:rPr>
        <w:t>06829</w:t>
      </w:r>
      <w:r>
        <w:rPr>
          <w:lang w:val="en-US" w:eastAsia="zh-CN"/>
        </w:rPr>
        <w:t>,</w:t>
      </w:r>
      <w:r w:rsidRPr="000D6F73">
        <w:rPr>
          <w:lang w:val="en-US" w:eastAsia="zh-CN"/>
        </w:rPr>
        <w:t xml:space="preserve"> Discussion o</w:t>
      </w:r>
      <w:bookmarkStart w:id="1" w:name="_GoBack"/>
      <w:bookmarkEnd w:id="1"/>
      <w:r w:rsidRPr="000D6F73">
        <w:rPr>
          <w:lang w:val="en-US" w:eastAsia="zh-CN"/>
        </w:rPr>
        <w:t>n general issues for NR FR2 HST demodulation requirements</w:t>
      </w:r>
      <w:r w:rsidRPr="009163A1">
        <w:rPr>
          <w:lang w:val="en-US" w:eastAsia="zh-CN"/>
        </w:rPr>
        <w:t>, RAN4#9</w:t>
      </w:r>
      <w:r>
        <w:rPr>
          <w:lang w:val="en-US" w:eastAsia="zh-CN"/>
        </w:rPr>
        <w:t xml:space="preserve">8-bis-e, </w:t>
      </w:r>
      <w:r w:rsidRPr="00201E96">
        <w:rPr>
          <w:lang w:val="en-US" w:eastAsia="zh-CN"/>
        </w:rPr>
        <w:t>Huawei, HiSilicon</w:t>
      </w:r>
    </w:p>
    <w:p w:rsidR="001451CF" w:rsidRDefault="00AF6366" w:rsidP="00A35C47">
      <w:pPr>
        <w:pStyle w:val="Reference"/>
        <w:ind w:left="400" w:hanging="400"/>
        <w:rPr>
          <w:lang w:val="en-US" w:eastAsia="zh-CN"/>
        </w:rPr>
      </w:pPr>
      <w:r>
        <w:rPr>
          <w:lang w:val="en-US" w:eastAsia="zh-CN"/>
        </w:rPr>
        <w:t>R4-2106828</w:t>
      </w:r>
      <w:r w:rsidR="00A35C47">
        <w:rPr>
          <w:lang w:val="en-US" w:eastAsia="zh-CN"/>
        </w:rPr>
        <w:t>,</w:t>
      </w:r>
      <w:r w:rsidR="00A35C47" w:rsidRPr="00A35C47">
        <w:rPr>
          <w:lang w:val="en-US" w:eastAsia="zh-CN"/>
        </w:rPr>
        <w:t xml:space="preserve"> Discussion on channel modeling for NR FR2 HST</w:t>
      </w:r>
      <w:r w:rsidR="00A35C47" w:rsidRPr="009163A1">
        <w:rPr>
          <w:lang w:val="en-US" w:eastAsia="zh-CN"/>
        </w:rPr>
        <w:t>, RAN4#9</w:t>
      </w:r>
      <w:r w:rsidR="00A35C47">
        <w:rPr>
          <w:lang w:val="en-US" w:eastAsia="zh-CN"/>
        </w:rPr>
        <w:t xml:space="preserve">8-bis-e, </w:t>
      </w:r>
      <w:r w:rsidR="00A35C47" w:rsidRPr="00201E96">
        <w:rPr>
          <w:lang w:val="en-US" w:eastAsia="zh-CN"/>
        </w:rPr>
        <w:t>Huawei, HiSilicon</w:t>
      </w:r>
    </w:p>
    <w:p w:rsidR="009163A1" w:rsidRPr="003A518C" w:rsidRDefault="009163A1" w:rsidP="003A518C"/>
    <w:sectPr w:rsidR="009163A1" w:rsidRPr="003A518C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875" w:rsidRDefault="000E1875" w:rsidP="009163A1">
      <w:pPr>
        <w:spacing w:after="0"/>
      </w:pPr>
      <w:r>
        <w:separator/>
      </w:r>
    </w:p>
  </w:endnote>
  <w:endnote w:type="continuationSeparator" w:id="0">
    <w:p w:rsidR="000E1875" w:rsidRDefault="000E1875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875" w:rsidRDefault="000E1875" w:rsidP="009163A1">
      <w:pPr>
        <w:spacing w:after="0"/>
      </w:pPr>
      <w:r>
        <w:separator/>
      </w:r>
    </w:p>
  </w:footnote>
  <w:footnote w:type="continuationSeparator" w:id="0">
    <w:p w:rsidR="000E1875" w:rsidRDefault="000E1875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8"/>
  </w:num>
  <w:num w:numId="6">
    <w:abstractNumId w:val="1"/>
  </w:num>
  <w:num w:numId="7">
    <w:abstractNumId w:val="9"/>
  </w:num>
  <w:num w:numId="8">
    <w:abstractNumId w:val="3"/>
  </w:num>
  <w:num w:numId="9">
    <w:abstractNumId w:val="2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0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3E52"/>
    <w:rsid w:val="0001581F"/>
    <w:rsid w:val="00016921"/>
    <w:rsid w:val="0002379D"/>
    <w:rsid w:val="00037831"/>
    <w:rsid w:val="00084253"/>
    <w:rsid w:val="00086031"/>
    <w:rsid w:val="00086A1D"/>
    <w:rsid w:val="000915E7"/>
    <w:rsid w:val="000A5856"/>
    <w:rsid w:val="000C68F4"/>
    <w:rsid w:val="000D345A"/>
    <w:rsid w:val="000E1875"/>
    <w:rsid w:val="000F0B45"/>
    <w:rsid w:val="00106E4B"/>
    <w:rsid w:val="001175B5"/>
    <w:rsid w:val="00136B1B"/>
    <w:rsid w:val="00142697"/>
    <w:rsid w:val="001439A6"/>
    <w:rsid w:val="001451CF"/>
    <w:rsid w:val="001B7488"/>
    <w:rsid w:val="001C3749"/>
    <w:rsid w:val="001C4440"/>
    <w:rsid w:val="001E3115"/>
    <w:rsid w:val="001F0B11"/>
    <w:rsid w:val="00204E15"/>
    <w:rsid w:val="00214DBD"/>
    <w:rsid w:val="00221897"/>
    <w:rsid w:val="00222181"/>
    <w:rsid w:val="00222491"/>
    <w:rsid w:val="00223345"/>
    <w:rsid w:val="002517E4"/>
    <w:rsid w:val="0025198E"/>
    <w:rsid w:val="00256403"/>
    <w:rsid w:val="0026337D"/>
    <w:rsid w:val="00264A2C"/>
    <w:rsid w:val="0026679C"/>
    <w:rsid w:val="00274204"/>
    <w:rsid w:val="0027571A"/>
    <w:rsid w:val="0028155C"/>
    <w:rsid w:val="002928C5"/>
    <w:rsid w:val="002C7212"/>
    <w:rsid w:val="002D649E"/>
    <w:rsid w:val="002E2F7D"/>
    <w:rsid w:val="00312EDF"/>
    <w:rsid w:val="00314027"/>
    <w:rsid w:val="00327B16"/>
    <w:rsid w:val="00332A2F"/>
    <w:rsid w:val="00346C56"/>
    <w:rsid w:val="00366E98"/>
    <w:rsid w:val="00367333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E6D10"/>
    <w:rsid w:val="003E7958"/>
    <w:rsid w:val="003F6C0B"/>
    <w:rsid w:val="003F7093"/>
    <w:rsid w:val="00401A10"/>
    <w:rsid w:val="00402E4E"/>
    <w:rsid w:val="00416BDF"/>
    <w:rsid w:val="00430809"/>
    <w:rsid w:val="004308FF"/>
    <w:rsid w:val="0043491A"/>
    <w:rsid w:val="00445374"/>
    <w:rsid w:val="00452050"/>
    <w:rsid w:val="0045261D"/>
    <w:rsid w:val="004575B7"/>
    <w:rsid w:val="004842BC"/>
    <w:rsid w:val="004B0938"/>
    <w:rsid w:val="004B25B2"/>
    <w:rsid w:val="004C515A"/>
    <w:rsid w:val="004C607D"/>
    <w:rsid w:val="004C739A"/>
    <w:rsid w:val="005125A2"/>
    <w:rsid w:val="00517C7B"/>
    <w:rsid w:val="00523314"/>
    <w:rsid w:val="00525EDA"/>
    <w:rsid w:val="005303A3"/>
    <w:rsid w:val="00532969"/>
    <w:rsid w:val="00540EEE"/>
    <w:rsid w:val="00553E20"/>
    <w:rsid w:val="00576D52"/>
    <w:rsid w:val="00577917"/>
    <w:rsid w:val="00583DF4"/>
    <w:rsid w:val="005C3579"/>
    <w:rsid w:val="005D0C23"/>
    <w:rsid w:val="005D7B80"/>
    <w:rsid w:val="005D7F6A"/>
    <w:rsid w:val="005E0EAC"/>
    <w:rsid w:val="005F3786"/>
    <w:rsid w:val="00616955"/>
    <w:rsid w:val="00624A59"/>
    <w:rsid w:val="00626C53"/>
    <w:rsid w:val="0063536C"/>
    <w:rsid w:val="00637807"/>
    <w:rsid w:val="00650955"/>
    <w:rsid w:val="006654A8"/>
    <w:rsid w:val="006A6EA3"/>
    <w:rsid w:val="006B64A3"/>
    <w:rsid w:val="006B7BB4"/>
    <w:rsid w:val="007054F0"/>
    <w:rsid w:val="0072378A"/>
    <w:rsid w:val="00723859"/>
    <w:rsid w:val="00724F2D"/>
    <w:rsid w:val="00733272"/>
    <w:rsid w:val="0076674F"/>
    <w:rsid w:val="00775C27"/>
    <w:rsid w:val="00786759"/>
    <w:rsid w:val="007970AF"/>
    <w:rsid w:val="007B61F6"/>
    <w:rsid w:val="007C3B58"/>
    <w:rsid w:val="007C4349"/>
    <w:rsid w:val="007D050C"/>
    <w:rsid w:val="007D2632"/>
    <w:rsid w:val="007D6D0D"/>
    <w:rsid w:val="007E26E7"/>
    <w:rsid w:val="007E6E59"/>
    <w:rsid w:val="00804C38"/>
    <w:rsid w:val="00810CF0"/>
    <w:rsid w:val="00825BC9"/>
    <w:rsid w:val="00846F6F"/>
    <w:rsid w:val="00847B68"/>
    <w:rsid w:val="008664AE"/>
    <w:rsid w:val="008727FE"/>
    <w:rsid w:val="00874ED9"/>
    <w:rsid w:val="00885BEE"/>
    <w:rsid w:val="008A7439"/>
    <w:rsid w:val="008C70FA"/>
    <w:rsid w:val="008E2E9E"/>
    <w:rsid w:val="00910DCD"/>
    <w:rsid w:val="00915630"/>
    <w:rsid w:val="009163A1"/>
    <w:rsid w:val="009466A7"/>
    <w:rsid w:val="00951E2B"/>
    <w:rsid w:val="0095517A"/>
    <w:rsid w:val="009557F1"/>
    <w:rsid w:val="009614E1"/>
    <w:rsid w:val="00984EDF"/>
    <w:rsid w:val="0099790B"/>
    <w:rsid w:val="009A0F65"/>
    <w:rsid w:val="009B3709"/>
    <w:rsid w:val="009C2E19"/>
    <w:rsid w:val="009E4EFB"/>
    <w:rsid w:val="00A00C53"/>
    <w:rsid w:val="00A1234D"/>
    <w:rsid w:val="00A123A9"/>
    <w:rsid w:val="00A3536B"/>
    <w:rsid w:val="00A35C47"/>
    <w:rsid w:val="00A4708B"/>
    <w:rsid w:val="00A62D36"/>
    <w:rsid w:val="00A6690E"/>
    <w:rsid w:val="00A70F98"/>
    <w:rsid w:val="00A73ABD"/>
    <w:rsid w:val="00A80BB8"/>
    <w:rsid w:val="00A85837"/>
    <w:rsid w:val="00A9559C"/>
    <w:rsid w:val="00AA1A6E"/>
    <w:rsid w:val="00AA3E3D"/>
    <w:rsid w:val="00AA488B"/>
    <w:rsid w:val="00AB3297"/>
    <w:rsid w:val="00AC5345"/>
    <w:rsid w:val="00AF5146"/>
    <w:rsid w:val="00AF6366"/>
    <w:rsid w:val="00B30C97"/>
    <w:rsid w:val="00B57BBD"/>
    <w:rsid w:val="00B64841"/>
    <w:rsid w:val="00B759EA"/>
    <w:rsid w:val="00B77F2E"/>
    <w:rsid w:val="00BA204D"/>
    <w:rsid w:val="00BA7304"/>
    <w:rsid w:val="00BC014F"/>
    <w:rsid w:val="00BC4DE3"/>
    <w:rsid w:val="00BD34D5"/>
    <w:rsid w:val="00C006CD"/>
    <w:rsid w:val="00C06889"/>
    <w:rsid w:val="00C109C1"/>
    <w:rsid w:val="00C44D88"/>
    <w:rsid w:val="00C55A77"/>
    <w:rsid w:val="00C57746"/>
    <w:rsid w:val="00C663FA"/>
    <w:rsid w:val="00C71D5F"/>
    <w:rsid w:val="00C76055"/>
    <w:rsid w:val="00C76908"/>
    <w:rsid w:val="00C94719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346A5"/>
    <w:rsid w:val="00D46BD4"/>
    <w:rsid w:val="00D4790B"/>
    <w:rsid w:val="00D53400"/>
    <w:rsid w:val="00D558C8"/>
    <w:rsid w:val="00D77231"/>
    <w:rsid w:val="00D87106"/>
    <w:rsid w:val="00D90964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4408"/>
    <w:rsid w:val="00DE26CF"/>
    <w:rsid w:val="00DF2FBF"/>
    <w:rsid w:val="00E14775"/>
    <w:rsid w:val="00E25220"/>
    <w:rsid w:val="00E375A2"/>
    <w:rsid w:val="00E57A0C"/>
    <w:rsid w:val="00E6511D"/>
    <w:rsid w:val="00E77C55"/>
    <w:rsid w:val="00E77E8A"/>
    <w:rsid w:val="00E8060F"/>
    <w:rsid w:val="00E8582B"/>
    <w:rsid w:val="00EA16C1"/>
    <w:rsid w:val="00EA30B1"/>
    <w:rsid w:val="00EB72E6"/>
    <w:rsid w:val="00EC7ECD"/>
    <w:rsid w:val="00ED077D"/>
    <w:rsid w:val="00EE1B16"/>
    <w:rsid w:val="00EF0103"/>
    <w:rsid w:val="00EF27CF"/>
    <w:rsid w:val="00F126C1"/>
    <w:rsid w:val="00F12E3B"/>
    <w:rsid w:val="00F14EA8"/>
    <w:rsid w:val="00F17E00"/>
    <w:rsid w:val="00F20EB8"/>
    <w:rsid w:val="00F237C2"/>
    <w:rsid w:val="00F50497"/>
    <w:rsid w:val="00F63240"/>
    <w:rsid w:val="00FA7696"/>
    <w:rsid w:val="00FB172E"/>
    <w:rsid w:val="00FB5658"/>
    <w:rsid w:val="00FC34C6"/>
    <w:rsid w:val="00FD3017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1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uiPriority w:val="99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94C7C-EA2D-4E39-B84C-E2D38831E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1434</TotalTime>
  <Pages>2</Pages>
  <Words>364</Words>
  <Characters>2077</Characters>
  <Application>Microsoft Office Word</Application>
  <DocSecurity>0</DocSecurity>
  <Lines>17</Lines>
  <Paragraphs>4</Paragraphs>
  <ScaleCrop>false</ScaleCrop>
  <Company>Huawei Technologies Co.,Ltd.</Company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37</cp:revision>
  <dcterms:created xsi:type="dcterms:W3CDTF">2021-01-11T12:36:00Z</dcterms:created>
  <dcterms:modified xsi:type="dcterms:W3CDTF">2021-04-02T13:25:00Z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(3)UR13iaJ2rg10638MgdG0tWZR9DEtmLNyYMbA7XScCL/Yi6q9M+0Xlgvcm0a70WcVRKBr0c7s
N3QND3OI7h6CDmtnwVyVpnutgB+tWNAv3r8B/WAEEb45uflkm+3WEVnR80Rt6Fy5ycS1Qq0k
8yzyY+eIXAWD3ooiq79+nCNz+6MBcjScjZ45c+uzM3/TCf5B0bjywNPcXvD4j9qRCSPh8NLh
lhDxNsrklaChD7w0Lr</vt:lpwstr>
  </property>
  <property fmtid="{D5CDD505-2E9C-101B-9397-08002B2CF9AE}" pid="3" name="_2015_ms_pID_7253431">
    <vt:lpwstr>ekuSGVWBSRiEnRjEdoXw4V5ynKBHcMrHtEe2eUza2JX1ObLNXQrJl9
n7e6K810zfYwG8cZP6wDuC5VUnCcz4ju+FnTtCzTsSKVQQJNnuiSCGlz9LMuF3kYc9TMSlbM
KkV0owmohm84jB+bvYuWjJihzCe+zSn8nYszy1+rVvAHLYd20fx2wmHOp1DZG4lucWAMBrjT
gjNEpXj8YeLp1lVMPpwig3wsLa2xAV+4kQKu</vt:lpwstr>
  </property>
  <property fmtid="{D5CDD505-2E9C-101B-9397-08002B2CF9AE}" pid="4" name="_2015_ms_pID_7253432">
    <vt:lpwstr>ED24+FQSjXz/QVCEs4whrqE=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1617363983</vt:lpwstr>
  </property>
</Properties>
</file>